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8AD1" w14:textId="10606748" w:rsidR="00E609DF" w:rsidRPr="00341E34" w:rsidRDefault="00E609DF" w:rsidP="00E609DF">
      <w:pPr>
        <w:jc w:val="center"/>
        <w:rPr>
          <w:b/>
          <w:sz w:val="24"/>
          <w:u w:val="single"/>
        </w:rPr>
      </w:pPr>
      <w:r w:rsidRPr="00341E34">
        <w:rPr>
          <w:b/>
          <w:sz w:val="24"/>
          <w:u w:val="single"/>
        </w:rPr>
        <w:t xml:space="preserve">SPECYFIKACJA TECHNICZNA </w:t>
      </w:r>
    </w:p>
    <w:p w14:paraId="2128CF61" w14:textId="7C7B45D4" w:rsidR="00E609DF" w:rsidRPr="00341E34" w:rsidRDefault="00E609DF" w:rsidP="00443BA9">
      <w:pPr>
        <w:jc w:val="center"/>
        <w:rPr>
          <w:b/>
          <w:sz w:val="24"/>
        </w:rPr>
      </w:pPr>
      <w:r w:rsidRPr="00341E34">
        <w:rPr>
          <w:b/>
          <w:sz w:val="24"/>
        </w:rPr>
        <w:t>Naczepa do przeładunku p</w:t>
      </w:r>
      <w:r w:rsidR="00443BA9" w:rsidRPr="00341E34">
        <w:rPr>
          <w:b/>
          <w:sz w:val="24"/>
        </w:rPr>
        <w:t>ionowego (w systemie Huckepack</w:t>
      </w:r>
      <w:proofErr w:type="gramStart"/>
      <w:r w:rsidR="00443BA9" w:rsidRPr="00341E34">
        <w:rPr>
          <w:b/>
          <w:sz w:val="24"/>
        </w:rPr>
        <w:t>)</w:t>
      </w:r>
      <w:r w:rsidR="00443BA9" w:rsidRPr="00341E34">
        <w:rPr>
          <w:b/>
          <w:sz w:val="24"/>
        </w:rPr>
        <w:br/>
      </w:r>
      <w:r w:rsidRPr="00341E34">
        <w:rPr>
          <w:b/>
          <w:sz w:val="24"/>
        </w:rPr>
        <w:t>– plandeka</w:t>
      </w:r>
      <w:proofErr w:type="gramEnd"/>
      <w:r w:rsidRPr="00341E34">
        <w:rPr>
          <w:b/>
          <w:sz w:val="24"/>
        </w:rPr>
        <w:t xml:space="preserve"> – curtainsider</w:t>
      </w:r>
    </w:p>
    <w:p w14:paraId="4E64F2A1" w14:textId="523E7ABC" w:rsidR="002A7093" w:rsidRPr="00341E34" w:rsidRDefault="00443BA9" w:rsidP="00443BA9">
      <w:pPr>
        <w:jc w:val="center"/>
        <w:rPr>
          <w:b/>
          <w:sz w:val="24"/>
        </w:rPr>
      </w:pPr>
      <w:r w:rsidRPr="00341E34">
        <w:rPr>
          <w:b/>
          <w:sz w:val="24"/>
        </w:rPr>
        <w:t>Typ</w:t>
      </w:r>
      <w:r w:rsidR="002A7093" w:rsidRPr="00341E34">
        <w:rPr>
          <w:b/>
          <w:sz w:val="24"/>
        </w:rPr>
        <w:t xml:space="preserve"> Mega</w:t>
      </w:r>
    </w:p>
    <w:p w14:paraId="1D3F49B6" w14:textId="3BD343D2" w:rsidR="00E609DF" w:rsidRPr="00341E34" w:rsidRDefault="00E609DF" w:rsidP="00F165A0">
      <w:pPr>
        <w:spacing w:after="120"/>
        <w:rPr>
          <w:sz w:val="24"/>
        </w:rPr>
      </w:pPr>
      <w:r w:rsidRPr="00341E34">
        <w:rPr>
          <w:sz w:val="24"/>
        </w:rPr>
        <w:t>ILOŚĆ:</w:t>
      </w:r>
      <w:r w:rsidR="00BC086A">
        <w:rPr>
          <w:sz w:val="24"/>
        </w:rPr>
        <w:t xml:space="preserve"> </w:t>
      </w:r>
      <w:r w:rsidRPr="00341E34">
        <w:rPr>
          <w:sz w:val="24"/>
        </w:rPr>
        <w:t xml:space="preserve"> </w:t>
      </w:r>
      <w:r w:rsidR="0064317C">
        <w:rPr>
          <w:sz w:val="24"/>
        </w:rPr>
        <w:t>30</w:t>
      </w:r>
      <w:bookmarkStart w:id="0" w:name="_GoBack"/>
      <w:bookmarkEnd w:id="0"/>
    </w:p>
    <w:p w14:paraId="1D542D1E" w14:textId="77777777" w:rsidR="00F165A0" w:rsidRDefault="00F165A0" w:rsidP="00F165A0">
      <w:pPr>
        <w:spacing w:after="120"/>
        <w:rPr>
          <w:sz w:val="24"/>
        </w:rPr>
      </w:pPr>
    </w:p>
    <w:p w14:paraId="0F7EF005" w14:textId="77777777" w:rsidR="00E609DF" w:rsidRPr="00341E34" w:rsidRDefault="00E609DF" w:rsidP="00F165A0">
      <w:pPr>
        <w:spacing w:after="120"/>
        <w:rPr>
          <w:sz w:val="24"/>
        </w:rPr>
      </w:pPr>
      <w:r w:rsidRPr="00341E34">
        <w:rPr>
          <w:sz w:val="24"/>
        </w:rPr>
        <w:t>SPECYFIKACJA TECHNICZNA:</w:t>
      </w:r>
    </w:p>
    <w:p w14:paraId="41539304" w14:textId="77777777" w:rsidR="00F165A0" w:rsidRDefault="00F165A0" w:rsidP="00E609DF">
      <w:pPr>
        <w:rPr>
          <w:sz w:val="24"/>
        </w:rPr>
      </w:pPr>
    </w:p>
    <w:p w14:paraId="638D7BE3" w14:textId="77777777" w:rsidR="00E609DF" w:rsidRPr="00341E34" w:rsidRDefault="00E609DF" w:rsidP="00720DCF">
      <w:pPr>
        <w:spacing w:before="60" w:after="60"/>
        <w:rPr>
          <w:sz w:val="24"/>
        </w:rPr>
      </w:pPr>
      <w:r w:rsidRPr="00341E34">
        <w:rPr>
          <w:sz w:val="24"/>
        </w:rPr>
        <w:t>Wymiary i masy:</w:t>
      </w:r>
    </w:p>
    <w:p w14:paraId="45D6903A" w14:textId="31CB41CB" w:rsidR="00E609DF" w:rsidRPr="00341E34" w:rsidRDefault="00443BA9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Długość zabudowy –</w:t>
      </w:r>
      <w:r w:rsidR="00C668F6">
        <w:rPr>
          <w:sz w:val="24"/>
        </w:rPr>
        <w:t xml:space="preserve"> max.</w:t>
      </w:r>
      <w:r w:rsidR="00E609DF" w:rsidRPr="00341E34">
        <w:rPr>
          <w:sz w:val="24"/>
        </w:rPr>
        <w:t xml:space="preserve"> 13 6</w:t>
      </w:r>
      <w:r w:rsidR="00C668F6">
        <w:rPr>
          <w:sz w:val="24"/>
        </w:rPr>
        <w:t>50</w:t>
      </w:r>
      <w:r w:rsidR="00E609DF" w:rsidRPr="00341E34">
        <w:rPr>
          <w:sz w:val="24"/>
        </w:rPr>
        <w:t xml:space="preserve"> mm.,</w:t>
      </w:r>
    </w:p>
    <w:p w14:paraId="5367D5F7" w14:textId="089B2608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Szerokość zabudowy </w:t>
      </w:r>
      <w:r w:rsidR="00443BA9" w:rsidRPr="00341E34">
        <w:rPr>
          <w:sz w:val="24"/>
        </w:rPr>
        <w:t>–</w:t>
      </w:r>
      <w:r w:rsidR="00C668F6">
        <w:rPr>
          <w:sz w:val="24"/>
        </w:rPr>
        <w:t xml:space="preserve"> max.</w:t>
      </w:r>
      <w:r w:rsidRPr="00341E34">
        <w:rPr>
          <w:sz w:val="24"/>
        </w:rPr>
        <w:t xml:space="preserve"> 2 </w:t>
      </w:r>
      <w:r w:rsidR="00C668F6">
        <w:rPr>
          <w:sz w:val="24"/>
        </w:rPr>
        <w:t>500</w:t>
      </w:r>
      <w:r w:rsidRPr="00341E34">
        <w:rPr>
          <w:sz w:val="24"/>
        </w:rPr>
        <w:t xml:space="preserve"> mm.,</w:t>
      </w:r>
    </w:p>
    <w:p w14:paraId="518836DA" w14:textId="77777777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Wysokość całkowita – max. 4 000 mm.,</w:t>
      </w:r>
    </w:p>
    <w:p w14:paraId="71AD2607" w14:textId="77777777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Masa całkowita (dop/tech) – min. 35 000/39 000 kg.,</w:t>
      </w:r>
    </w:p>
    <w:p w14:paraId="1A98DCC5" w14:textId="77777777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Obciążenie zespołu osi (dop/tech) – 27 000/27 000 kg.,</w:t>
      </w:r>
    </w:p>
    <w:p w14:paraId="755A3FB7" w14:textId="77777777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Ładowność (dop/tech) – min. 26 000/30 000kg.,</w:t>
      </w:r>
    </w:p>
    <w:p w14:paraId="224B3AA1" w14:textId="77777777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Obciążenie siodła – min. 11 000 kg.,</w:t>
      </w:r>
    </w:p>
    <w:p w14:paraId="3B1502BD" w14:textId="1F6B7471" w:rsidR="00E609DF" w:rsidRPr="00341E34" w:rsidRDefault="00E609DF" w:rsidP="00720DCF">
      <w:pPr>
        <w:numPr>
          <w:ilvl w:val="0"/>
          <w:numId w:val="1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Wysokość wewnętrzna min. 2 950 mm.</w:t>
      </w:r>
      <w:r w:rsidR="00C668F6">
        <w:rPr>
          <w:sz w:val="24"/>
        </w:rPr>
        <w:t xml:space="preserve"> </w:t>
      </w:r>
    </w:p>
    <w:p w14:paraId="76EC4CD2" w14:textId="77777777" w:rsidR="00E609DF" w:rsidRPr="00341E34" w:rsidRDefault="00E609DF" w:rsidP="00720DCF">
      <w:pPr>
        <w:spacing w:before="60" w:after="60"/>
        <w:rPr>
          <w:sz w:val="24"/>
        </w:rPr>
      </w:pPr>
      <w:r w:rsidRPr="00341E34">
        <w:rPr>
          <w:sz w:val="24"/>
        </w:rPr>
        <w:t xml:space="preserve">Certyfikat: </w:t>
      </w:r>
    </w:p>
    <w:p w14:paraId="624BFF49" w14:textId="77777777" w:rsidR="00E609DF" w:rsidRPr="00341E34" w:rsidRDefault="00E609DF" w:rsidP="00720DCF">
      <w:pPr>
        <w:pStyle w:val="Akapitzlist"/>
        <w:numPr>
          <w:ilvl w:val="0"/>
          <w:numId w:val="3"/>
        </w:numPr>
        <w:spacing w:after="60"/>
        <w:rPr>
          <w:rFonts w:asciiTheme="minorHAnsi" w:hAnsiTheme="minorHAnsi"/>
          <w:sz w:val="24"/>
        </w:rPr>
      </w:pPr>
      <w:r w:rsidRPr="00341E34">
        <w:rPr>
          <w:rFonts w:asciiTheme="minorHAnsi" w:hAnsiTheme="minorHAnsi"/>
          <w:sz w:val="24"/>
        </w:rPr>
        <w:t>Certyfikat zabezpieczenia ładunku EN 12642 – XL.</w:t>
      </w:r>
    </w:p>
    <w:p w14:paraId="06DC9AC0" w14:textId="77777777" w:rsidR="00E609DF" w:rsidRPr="00341E34" w:rsidRDefault="00E609DF" w:rsidP="00720DCF">
      <w:pPr>
        <w:spacing w:before="60" w:after="60"/>
        <w:rPr>
          <w:sz w:val="24"/>
        </w:rPr>
      </w:pPr>
      <w:r w:rsidRPr="00341E34">
        <w:rPr>
          <w:sz w:val="24"/>
        </w:rPr>
        <w:t xml:space="preserve">Podwozie: </w:t>
      </w:r>
    </w:p>
    <w:p w14:paraId="582968AD" w14:textId="77777777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Pojazd z certyfikatem zgodności z wymaganiami UE – CoC (ang. Certificate </w:t>
      </w:r>
      <w:r w:rsidRPr="00341E34">
        <w:rPr>
          <w:sz w:val="24"/>
        </w:rPr>
        <w:br/>
        <w:t>of Conformity),</w:t>
      </w:r>
    </w:p>
    <w:p w14:paraId="47A1A624" w14:textId="77777777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Pojazd dopuszczony do transportu koleją z prędkością do 140 km/h (KOD XL) </w:t>
      </w:r>
      <w:r w:rsidRPr="00341E34">
        <w:rPr>
          <w:sz w:val="24"/>
        </w:rPr>
        <w:br/>
        <w:t xml:space="preserve">z kompletnym wyposażeniem dla transportu P 400, </w:t>
      </w:r>
    </w:p>
    <w:p w14:paraId="1F6F7F22" w14:textId="77777777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Kraj dopuszczenia „POLSKA” lub UE,</w:t>
      </w:r>
    </w:p>
    <w:p w14:paraId="136CFCD8" w14:textId="77777777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Kodyfikacja z naniesieniem kodu ILU oraz technicznej tabliczki znamionowej koszt kodyfikacji po stronie dostawcy,</w:t>
      </w:r>
    </w:p>
    <w:p w14:paraId="572C9481" w14:textId="77777777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4 obrzeża chwytakowe dla załadunków intermodalnych,</w:t>
      </w:r>
    </w:p>
    <w:p w14:paraId="6449EEE1" w14:textId="348487A6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Boczne zabezpieczenia przeciw</w:t>
      </w:r>
      <w:r w:rsidR="004B2BFB" w:rsidRPr="00341E34">
        <w:rPr>
          <w:sz w:val="24"/>
        </w:rPr>
        <w:t xml:space="preserve"> </w:t>
      </w:r>
      <w:r w:rsidRPr="00341E34">
        <w:rPr>
          <w:sz w:val="24"/>
        </w:rPr>
        <w:t>najazdowe składane zgodne z aktualnymi przepisami UE,</w:t>
      </w:r>
    </w:p>
    <w:p w14:paraId="035E1BAA" w14:textId="5B54BEC6" w:rsidR="00E609DF" w:rsidRPr="00341E34" w:rsidRDefault="00E609DF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Tylne zabezpieczenia przeciw</w:t>
      </w:r>
      <w:r w:rsidR="004B2BFB" w:rsidRPr="00341E34">
        <w:rPr>
          <w:sz w:val="24"/>
        </w:rPr>
        <w:t xml:space="preserve"> </w:t>
      </w:r>
      <w:r w:rsidRPr="00341E34">
        <w:rPr>
          <w:sz w:val="24"/>
        </w:rPr>
        <w:t>najazdowe składane zgodne z aktualnymi przepisami UE,</w:t>
      </w:r>
    </w:p>
    <w:p w14:paraId="4C57E7C7" w14:textId="70932DC2" w:rsidR="00E609DF" w:rsidRPr="00341E34" w:rsidRDefault="004B2BFB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Min 1</w:t>
      </w:r>
      <w:r w:rsidR="00E609DF" w:rsidRPr="00341E34">
        <w:rPr>
          <w:sz w:val="24"/>
        </w:rPr>
        <w:t xml:space="preserve"> uchwyt na koło zapasowe przed zespołem osi,</w:t>
      </w:r>
    </w:p>
    <w:p w14:paraId="0446BFE4" w14:textId="77777777" w:rsidR="009F1FC9" w:rsidRPr="00341E34" w:rsidRDefault="009F1FC9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lastRenderedPageBreak/>
        <w:t>Skrzynka narzędziowa przed zespołem osi,</w:t>
      </w:r>
    </w:p>
    <w:p w14:paraId="293C5310" w14:textId="77777777" w:rsidR="009F1FC9" w:rsidRPr="00341E34" w:rsidRDefault="009F1FC9" w:rsidP="00720DCF">
      <w:pPr>
        <w:numPr>
          <w:ilvl w:val="0"/>
          <w:numId w:val="2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4 pary uchwytów promowych.</w:t>
      </w:r>
    </w:p>
    <w:p w14:paraId="08BC7135" w14:textId="77777777" w:rsidR="009F1FC9" w:rsidRPr="00341E34" w:rsidRDefault="009F1FC9" w:rsidP="00720DCF">
      <w:pPr>
        <w:spacing w:before="60" w:after="60"/>
        <w:rPr>
          <w:sz w:val="24"/>
        </w:rPr>
      </w:pPr>
      <w:r w:rsidRPr="00341E34">
        <w:rPr>
          <w:sz w:val="24"/>
        </w:rPr>
        <w:t>Osie:</w:t>
      </w:r>
    </w:p>
    <w:p w14:paraId="404FB22E" w14:textId="77777777" w:rsidR="009F1FC9" w:rsidRPr="00341E34" w:rsidRDefault="009F1FC9" w:rsidP="00720DCF">
      <w:pPr>
        <w:numPr>
          <w:ilvl w:val="0"/>
          <w:numId w:val="4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3 osie,</w:t>
      </w:r>
    </w:p>
    <w:p w14:paraId="4C7363D4" w14:textId="77777777" w:rsidR="009F1FC9" w:rsidRPr="00341E34" w:rsidRDefault="009F1FC9" w:rsidP="00720DCF">
      <w:pPr>
        <w:numPr>
          <w:ilvl w:val="0"/>
          <w:numId w:val="4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Hamulce tarczowe,</w:t>
      </w:r>
    </w:p>
    <w:p w14:paraId="01C9A30C" w14:textId="77777777" w:rsidR="009F1FC9" w:rsidRPr="00341E34" w:rsidRDefault="009F1FC9" w:rsidP="00720DCF">
      <w:pPr>
        <w:numPr>
          <w:ilvl w:val="0"/>
          <w:numId w:val="4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Mocowanie kół poprzez centrowanie,</w:t>
      </w:r>
    </w:p>
    <w:p w14:paraId="2F80AD78" w14:textId="77777777" w:rsidR="009F1FC9" w:rsidRPr="00341E34" w:rsidRDefault="009F1FC9" w:rsidP="00720DCF">
      <w:pPr>
        <w:numPr>
          <w:ilvl w:val="0"/>
          <w:numId w:val="4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Zawieszenie pneumatyczne przystosowane do przeładunku pionowego pojazdu,</w:t>
      </w:r>
    </w:p>
    <w:p w14:paraId="768BB194" w14:textId="77777777" w:rsidR="009F1FC9" w:rsidRPr="00341E34" w:rsidRDefault="009F1FC9" w:rsidP="00720DCF">
      <w:pPr>
        <w:numPr>
          <w:ilvl w:val="0"/>
          <w:numId w:val="4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Urządzenie do podnoszenia i opuszczania podwozia z funkcją AUTO-RESET.</w:t>
      </w:r>
    </w:p>
    <w:p w14:paraId="74194CCE" w14:textId="77777777" w:rsidR="009F1FC9" w:rsidRPr="00341E34" w:rsidRDefault="009F1FC9" w:rsidP="00720DCF">
      <w:pPr>
        <w:spacing w:before="60" w:after="60"/>
        <w:rPr>
          <w:sz w:val="24"/>
        </w:rPr>
      </w:pPr>
      <w:r w:rsidRPr="00341E34">
        <w:rPr>
          <w:sz w:val="24"/>
        </w:rPr>
        <w:t>Układ hamulcowy:</w:t>
      </w:r>
    </w:p>
    <w:p w14:paraId="09A46098" w14:textId="77777777" w:rsidR="009F1FC9" w:rsidRPr="00341E34" w:rsidRDefault="009F1FC9" w:rsidP="00720DCF">
      <w:pPr>
        <w:numPr>
          <w:ilvl w:val="0"/>
          <w:numId w:val="5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EBS 2S/2M z programem stabilizacji,</w:t>
      </w:r>
    </w:p>
    <w:p w14:paraId="021A4E1C" w14:textId="77777777" w:rsidR="009F1FC9" w:rsidRPr="00341E34" w:rsidRDefault="009F1FC9" w:rsidP="00720DCF">
      <w:pPr>
        <w:numPr>
          <w:ilvl w:val="0"/>
          <w:numId w:val="5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Dwuobwodowy układ hamulcowy, </w:t>
      </w:r>
    </w:p>
    <w:p w14:paraId="46334610" w14:textId="0C2F2865" w:rsidR="009F1FC9" w:rsidRPr="00341E34" w:rsidRDefault="009F1FC9" w:rsidP="00720DCF">
      <w:pPr>
        <w:numPr>
          <w:ilvl w:val="0"/>
          <w:numId w:val="5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2 kliny pod koła.</w:t>
      </w:r>
    </w:p>
    <w:p w14:paraId="082D69EF" w14:textId="692216C3" w:rsidR="00842609" w:rsidRPr="00341E34" w:rsidRDefault="00842609" w:rsidP="00720DCF">
      <w:pPr>
        <w:numPr>
          <w:ilvl w:val="0"/>
          <w:numId w:val="5"/>
        </w:numPr>
        <w:spacing w:before="60" w:after="60" w:line="240" w:lineRule="auto"/>
        <w:jc w:val="both"/>
        <w:rPr>
          <w:sz w:val="24"/>
        </w:rPr>
      </w:pPr>
      <w:bookmarkStart w:id="1" w:name="_Hlk255317"/>
      <w:r w:rsidRPr="00341E34">
        <w:rPr>
          <w:sz w:val="24"/>
        </w:rPr>
        <w:t xml:space="preserve">System pomiaru obciążenia osi z bezpośrednim wskazaniem w pojeździe oraz z </w:t>
      </w:r>
      <w:r w:rsidR="00870207" w:rsidRPr="00341E34">
        <w:rPr>
          <w:sz w:val="24"/>
        </w:rPr>
        <w:t>możliwością przekazania</w:t>
      </w:r>
      <w:r w:rsidRPr="00341E34">
        <w:rPr>
          <w:sz w:val="24"/>
        </w:rPr>
        <w:t xml:space="preserve"> wartości na interfejs zewnętrzny</w:t>
      </w:r>
    </w:p>
    <w:bookmarkEnd w:id="1"/>
    <w:p w14:paraId="662D8603" w14:textId="77777777" w:rsidR="009F1FC9" w:rsidRPr="00341E34" w:rsidRDefault="009F1FC9" w:rsidP="00720DCF">
      <w:pPr>
        <w:spacing w:before="60" w:after="60"/>
        <w:rPr>
          <w:sz w:val="24"/>
        </w:rPr>
      </w:pPr>
      <w:r w:rsidRPr="00341E34">
        <w:rPr>
          <w:sz w:val="24"/>
        </w:rPr>
        <w:t>Nadwozie:</w:t>
      </w:r>
    </w:p>
    <w:p w14:paraId="7B7B1A52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Zabudowa skrzyniowa 3xdzielona,</w:t>
      </w:r>
    </w:p>
    <w:p w14:paraId="3CADB7F2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Hydraulicznie podnoszony i przesuwany dach, poprzeczka tylna unoszona, </w:t>
      </w:r>
    </w:p>
    <w:p w14:paraId="6F769800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3 pary wzmocnionych kłonic z 5 kieszeniami na łaty,</w:t>
      </w:r>
    </w:p>
    <w:p w14:paraId="33B23714" w14:textId="64B3144B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 xml:space="preserve">Łaty aluminiowe – 5 </w:t>
      </w:r>
      <w:r w:rsidR="00870207">
        <w:rPr>
          <w:sz w:val="24"/>
        </w:rPr>
        <w:t>szt.</w:t>
      </w:r>
      <w:r w:rsidR="00C668F6">
        <w:rPr>
          <w:sz w:val="24"/>
        </w:rPr>
        <w:t xml:space="preserve"> na </w:t>
      </w:r>
      <w:r w:rsidR="00870207">
        <w:rPr>
          <w:sz w:val="24"/>
        </w:rPr>
        <w:t>każde</w:t>
      </w:r>
      <w:r w:rsidR="00C668F6">
        <w:rPr>
          <w:sz w:val="24"/>
        </w:rPr>
        <w:t xml:space="preserve"> </w:t>
      </w:r>
      <w:r w:rsidR="00870207">
        <w:rPr>
          <w:sz w:val="24"/>
        </w:rPr>
        <w:t>przęsło</w:t>
      </w:r>
      <w:r w:rsidR="00C668F6">
        <w:rPr>
          <w:sz w:val="24"/>
        </w:rPr>
        <w:t xml:space="preserve"> pomiędzy </w:t>
      </w:r>
      <w:r w:rsidR="00870207">
        <w:rPr>
          <w:sz w:val="24"/>
        </w:rPr>
        <w:t>kłonicami</w:t>
      </w:r>
    </w:p>
    <w:p w14:paraId="56F7D680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Podłoga z płyty o grubości min. 28 mm.,</w:t>
      </w:r>
    </w:p>
    <w:p w14:paraId="7CECDD57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Blacha antyścierna na podłodze z tyłu pojazdu min. 400 mm.,</w:t>
      </w:r>
    </w:p>
    <w:p w14:paraId="25F44194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Dopuszczalne obciążenie podłogi min. 7 000 kg. na oś wózka widłowego.</w:t>
      </w:r>
    </w:p>
    <w:p w14:paraId="43FD216B" w14:textId="77777777" w:rsidR="009F1FC9" w:rsidRPr="00341E34" w:rsidRDefault="009F1FC9" w:rsidP="00720DCF">
      <w:pPr>
        <w:spacing w:before="60" w:after="60"/>
        <w:rPr>
          <w:sz w:val="24"/>
        </w:rPr>
      </w:pPr>
      <w:r w:rsidRPr="00341E34">
        <w:rPr>
          <w:sz w:val="24"/>
        </w:rPr>
        <w:t>Plandeka:</w:t>
      </w:r>
    </w:p>
    <w:p w14:paraId="60F7ECE5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Plandeka z linką celną,</w:t>
      </w:r>
    </w:p>
    <w:p w14:paraId="22480408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Zabezpieczenie plandeki przed kradzieżą siatką stalowa do wysokości min. 1800 mm.,</w:t>
      </w:r>
    </w:p>
    <w:p w14:paraId="3FCF5D88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Kolor Czerwony RAL 3002,</w:t>
      </w:r>
    </w:p>
    <w:p w14:paraId="1143EDD8" w14:textId="77777777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Oznakowanie odblaskowe obrysu bocznego i tylu pojazdu,</w:t>
      </w:r>
    </w:p>
    <w:p w14:paraId="76083D39" w14:textId="471A0373" w:rsidR="009F1FC9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  <w:rPr>
          <w:sz w:val="24"/>
        </w:rPr>
      </w:pPr>
      <w:r w:rsidRPr="00341E34">
        <w:rPr>
          <w:sz w:val="24"/>
        </w:rPr>
        <w:t>Grafika wg wzoru</w:t>
      </w:r>
      <w:r w:rsidR="00E044EA">
        <w:rPr>
          <w:sz w:val="24"/>
        </w:rPr>
        <w:t xml:space="preserve"> (załącznik nr </w:t>
      </w:r>
      <w:r w:rsidR="008B4088">
        <w:rPr>
          <w:sz w:val="24"/>
        </w:rPr>
        <w:t>8</w:t>
      </w:r>
      <w:r w:rsidR="00E044EA">
        <w:rPr>
          <w:sz w:val="24"/>
        </w:rPr>
        <w:t xml:space="preserve"> do zapytania ofertowego)</w:t>
      </w:r>
      <w:r w:rsidRPr="00341E34">
        <w:rPr>
          <w:sz w:val="24"/>
        </w:rPr>
        <w:t xml:space="preserve">. </w:t>
      </w:r>
    </w:p>
    <w:p w14:paraId="699DDC5A" w14:textId="77777777" w:rsidR="009F1FC9" w:rsidRPr="00341E34" w:rsidRDefault="009F1FC9" w:rsidP="00720DCF">
      <w:pPr>
        <w:spacing w:before="60" w:after="60"/>
        <w:rPr>
          <w:sz w:val="24"/>
        </w:rPr>
      </w:pPr>
      <w:r w:rsidRPr="00341E34">
        <w:rPr>
          <w:sz w:val="24"/>
        </w:rPr>
        <w:t>Ogumienie:</w:t>
      </w:r>
    </w:p>
    <w:p w14:paraId="2E2D40CB" w14:textId="482E5812" w:rsidR="00017646" w:rsidRPr="00341E34" w:rsidRDefault="009F1FC9" w:rsidP="00720DCF">
      <w:pPr>
        <w:numPr>
          <w:ilvl w:val="0"/>
          <w:numId w:val="6"/>
        </w:numPr>
        <w:spacing w:before="60" w:after="60" w:line="240" w:lineRule="auto"/>
        <w:jc w:val="both"/>
      </w:pPr>
      <w:r w:rsidRPr="00341E34">
        <w:rPr>
          <w:sz w:val="24"/>
        </w:rPr>
        <w:t>7x435/50R19,5 o niskiej emisji energii i hałasu z grupy Premium.</w:t>
      </w:r>
    </w:p>
    <w:sectPr w:rsidR="00017646" w:rsidRPr="00341E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E5C6" w14:textId="77777777" w:rsidR="00DE5575" w:rsidRDefault="00DE5575" w:rsidP="00443BA9">
      <w:pPr>
        <w:spacing w:after="0" w:line="240" w:lineRule="auto"/>
      </w:pPr>
      <w:r>
        <w:separator/>
      </w:r>
    </w:p>
  </w:endnote>
  <w:endnote w:type="continuationSeparator" w:id="0">
    <w:p w14:paraId="2CBA18EF" w14:textId="77777777" w:rsidR="00DE5575" w:rsidRDefault="00DE5575" w:rsidP="0044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5986" w14:textId="77777777" w:rsidR="00DE5575" w:rsidRDefault="00DE5575" w:rsidP="00443BA9">
      <w:pPr>
        <w:spacing w:after="0" w:line="240" w:lineRule="auto"/>
      </w:pPr>
      <w:r>
        <w:separator/>
      </w:r>
    </w:p>
  </w:footnote>
  <w:footnote w:type="continuationSeparator" w:id="0">
    <w:p w14:paraId="03498B0A" w14:textId="77777777" w:rsidR="00DE5575" w:rsidRDefault="00DE5575" w:rsidP="0044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9D8D" w14:textId="5AD1F0C7" w:rsidR="00443BA9" w:rsidRDefault="00443BA9">
    <w:pPr>
      <w:pStyle w:val="Nagwek"/>
    </w:pPr>
    <w:r w:rsidRPr="004C7B1C">
      <w:rPr>
        <w:noProof/>
        <w:lang w:eastAsia="pl-PL"/>
      </w:rPr>
      <w:drawing>
        <wp:inline distT="0" distB="0" distL="0" distR="0" wp14:anchorId="3B0D5159" wp14:editId="08F6984E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EF4A2" w14:textId="77777777" w:rsidR="00443BA9" w:rsidRDefault="00443BA9">
    <w:pPr>
      <w:pStyle w:val="Nagwek"/>
    </w:pPr>
  </w:p>
  <w:p w14:paraId="4105E50A" w14:textId="0767FBA1" w:rsidR="00EB7EF3" w:rsidRPr="00EB7EF3" w:rsidRDefault="00EB7EF3" w:rsidP="00EB7EF3">
    <w:pPr>
      <w:pStyle w:val="Nagwek"/>
    </w:pPr>
    <w:r>
      <w:t>Załącznik nr 3</w:t>
    </w:r>
    <w:r w:rsidR="00443BA9">
      <w:t>_</w:t>
    </w:r>
    <w:r w:rsidRPr="00EB7EF3">
      <w:rPr>
        <w:rFonts w:ascii="Verdana" w:eastAsia="Times New Roman" w:hAnsi="Verdana" w:cs="Times New Roman"/>
        <w:sz w:val="18"/>
        <w:szCs w:val="24"/>
        <w:lang w:eastAsia="pl-PL"/>
      </w:rPr>
      <w:t xml:space="preserve"> </w:t>
    </w:r>
    <w:r w:rsidR="008B4088">
      <w:t>specyfikacja</w:t>
    </w:r>
  </w:p>
  <w:p w14:paraId="16BACE1F" w14:textId="1BFC81A2" w:rsidR="00443BA9" w:rsidRDefault="00443BA9">
    <w:pPr>
      <w:pStyle w:val="Nagwek"/>
    </w:pPr>
  </w:p>
  <w:p w14:paraId="2789510F" w14:textId="77777777" w:rsidR="00443BA9" w:rsidRDefault="00443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83"/>
    <w:multiLevelType w:val="hybridMultilevel"/>
    <w:tmpl w:val="4F3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621D1"/>
    <w:multiLevelType w:val="hybridMultilevel"/>
    <w:tmpl w:val="24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1E07"/>
    <w:multiLevelType w:val="hybridMultilevel"/>
    <w:tmpl w:val="60E4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3EEA"/>
    <w:multiLevelType w:val="hybridMultilevel"/>
    <w:tmpl w:val="BF70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7EEA"/>
    <w:multiLevelType w:val="hybridMultilevel"/>
    <w:tmpl w:val="3226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4744"/>
    <w:multiLevelType w:val="hybridMultilevel"/>
    <w:tmpl w:val="881A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1"/>
    <w:rsid w:val="000011DD"/>
    <w:rsid w:val="00017646"/>
    <w:rsid w:val="00065190"/>
    <w:rsid w:val="000905D8"/>
    <w:rsid w:val="00094EDB"/>
    <w:rsid w:val="000C615D"/>
    <w:rsid w:val="00150A65"/>
    <w:rsid w:val="001B4F81"/>
    <w:rsid w:val="002A7093"/>
    <w:rsid w:val="00341E34"/>
    <w:rsid w:val="00356C2E"/>
    <w:rsid w:val="003B5311"/>
    <w:rsid w:val="00443BA9"/>
    <w:rsid w:val="00447B5E"/>
    <w:rsid w:val="004B2BFB"/>
    <w:rsid w:val="005018F9"/>
    <w:rsid w:val="005546B9"/>
    <w:rsid w:val="005F0DB8"/>
    <w:rsid w:val="00603C9A"/>
    <w:rsid w:val="0062308D"/>
    <w:rsid w:val="0064317C"/>
    <w:rsid w:val="00687404"/>
    <w:rsid w:val="00697AE9"/>
    <w:rsid w:val="00720DCF"/>
    <w:rsid w:val="007A7D71"/>
    <w:rsid w:val="007E189F"/>
    <w:rsid w:val="00842609"/>
    <w:rsid w:val="00870207"/>
    <w:rsid w:val="008B4088"/>
    <w:rsid w:val="008D091D"/>
    <w:rsid w:val="00917F97"/>
    <w:rsid w:val="009551B5"/>
    <w:rsid w:val="009B4839"/>
    <w:rsid w:val="009F1FC9"/>
    <w:rsid w:val="00AE7B8B"/>
    <w:rsid w:val="00AF41DD"/>
    <w:rsid w:val="00B60580"/>
    <w:rsid w:val="00BC0001"/>
    <w:rsid w:val="00BC086A"/>
    <w:rsid w:val="00C668F6"/>
    <w:rsid w:val="00DB3655"/>
    <w:rsid w:val="00DE5575"/>
    <w:rsid w:val="00E044EA"/>
    <w:rsid w:val="00E609DF"/>
    <w:rsid w:val="00EB7EF3"/>
    <w:rsid w:val="00F165A0"/>
    <w:rsid w:val="00FD028E"/>
    <w:rsid w:val="00FD0A2F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4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DF"/>
    <w:pPr>
      <w:spacing w:before="6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BA9"/>
  </w:style>
  <w:style w:type="paragraph" w:styleId="Stopka">
    <w:name w:val="footer"/>
    <w:basedOn w:val="Normalny"/>
    <w:link w:val="StopkaZnak"/>
    <w:uiPriority w:val="99"/>
    <w:unhideWhenUsed/>
    <w:rsid w:val="004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A9"/>
  </w:style>
  <w:style w:type="paragraph" w:styleId="Tekstdymka">
    <w:name w:val="Balloon Text"/>
    <w:basedOn w:val="Normalny"/>
    <w:link w:val="TekstdymkaZnak"/>
    <w:uiPriority w:val="99"/>
    <w:semiHidden/>
    <w:unhideWhenUsed/>
    <w:rsid w:val="00E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DF"/>
    <w:pPr>
      <w:spacing w:before="6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BA9"/>
  </w:style>
  <w:style w:type="paragraph" w:styleId="Stopka">
    <w:name w:val="footer"/>
    <w:basedOn w:val="Normalny"/>
    <w:link w:val="StopkaZnak"/>
    <w:uiPriority w:val="99"/>
    <w:unhideWhenUsed/>
    <w:rsid w:val="0044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A9"/>
  </w:style>
  <w:style w:type="paragraph" w:styleId="Tekstdymka">
    <w:name w:val="Balloon Text"/>
    <w:basedOn w:val="Normalny"/>
    <w:link w:val="TekstdymkaZnak"/>
    <w:uiPriority w:val="99"/>
    <w:semiHidden/>
    <w:unhideWhenUsed/>
    <w:rsid w:val="00E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BDCC-948C-4597-A6B4-6476145B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Eron</dc:creator>
  <cp:lastModifiedBy>EJ</cp:lastModifiedBy>
  <cp:revision>13</cp:revision>
  <cp:lastPrinted>2020-02-28T09:21:00Z</cp:lastPrinted>
  <dcterms:created xsi:type="dcterms:W3CDTF">2020-02-25T10:14:00Z</dcterms:created>
  <dcterms:modified xsi:type="dcterms:W3CDTF">2022-03-07T12:00:00Z</dcterms:modified>
</cp:coreProperties>
</file>